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E033B" w:rsidRDefault="003E033B" w:rsidP="00D03ADF">
      <w:pPr>
        <w:widowControl w:val="0"/>
        <w:autoSpaceDE w:val="0"/>
        <w:autoSpaceDN w:val="0"/>
        <w:adjustRightInd w:val="0"/>
        <w:spacing w:after="0"/>
        <w:rPr>
          <w:rFonts w:ascii="Georgia" w:hAnsi="Georgia" w:cs="Georgia"/>
          <w:i/>
          <w:iCs/>
          <w:color w:val="262626"/>
          <w:sz w:val="32"/>
          <w:szCs w:val="32"/>
        </w:rPr>
      </w:pPr>
      <w:r>
        <w:rPr>
          <w:rFonts w:ascii="Georgia" w:hAnsi="Georgia" w:cs="Georgia"/>
          <w:i/>
          <w:iCs/>
          <w:color w:val="262626"/>
          <w:sz w:val="32"/>
          <w:szCs w:val="32"/>
        </w:rPr>
        <w:t xml:space="preserve">RAFAEL ROJAS </w:t>
      </w:r>
    </w:p>
    <w:p w:rsidR="003E033B" w:rsidRDefault="003E033B" w:rsidP="00D03ADF">
      <w:pPr>
        <w:widowControl w:val="0"/>
        <w:autoSpaceDE w:val="0"/>
        <w:autoSpaceDN w:val="0"/>
        <w:adjustRightInd w:val="0"/>
        <w:spacing w:after="0"/>
        <w:rPr>
          <w:rFonts w:ascii="Georgia" w:hAnsi="Georgia" w:cs="Georgia"/>
          <w:i/>
          <w:iCs/>
          <w:color w:val="262626"/>
          <w:sz w:val="32"/>
          <w:szCs w:val="32"/>
        </w:rPr>
      </w:pPr>
      <w:proofErr w:type="spellStart"/>
      <w:r>
        <w:rPr>
          <w:rFonts w:ascii="Georgia" w:hAnsi="Georgia" w:cs="Georgia"/>
          <w:i/>
          <w:iCs/>
          <w:color w:val="262626"/>
          <w:sz w:val="32"/>
          <w:szCs w:val="32"/>
        </w:rPr>
        <w:t>www.rafaelrojas.es</w:t>
      </w:r>
      <w:proofErr w:type="spellEnd"/>
    </w:p>
    <w:p w:rsidR="003E033B" w:rsidRDefault="003E033B" w:rsidP="00D03ADF">
      <w:pPr>
        <w:widowControl w:val="0"/>
        <w:autoSpaceDE w:val="0"/>
        <w:autoSpaceDN w:val="0"/>
        <w:adjustRightInd w:val="0"/>
        <w:spacing w:after="0"/>
        <w:rPr>
          <w:rFonts w:ascii="Georgia" w:hAnsi="Georgia" w:cs="Georgia"/>
          <w:i/>
          <w:iCs/>
          <w:color w:val="262626"/>
          <w:sz w:val="32"/>
          <w:szCs w:val="32"/>
        </w:rPr>
      </w:pPr>
    </w:p>
    <w:p w:rsidR="003E033B" w:rsidRDefault="003E033B" w:rsidP="00D03ADF">
      <w:pPr>
        <w:widowControl w:val="0"/>
        <w:autoSpaceDE w:val="0"/>
        <w:autoSpaceDN w:val="0"/>
        <w:adjustRightInd w:val="0"/>
        <w:spacing w:after="0"/>
        <w:rPr>
          <w:rFonts w:ascii="Georgia" w:hAnsi="Georgia" w:cs="Georgia"/>
          <w:i/>
          <w:iCs/>
          <w:color w:val="262626"/>
          <w:sz w:val="32"/>
          <w:szCs w:val="32"/>
        </w:rPr>
      </w:pPr>
      <w:r>
        <w:rPr>
          <w:rFonts w:ascii="Georgia" w:hAnsi="Georgia" w:cs="Georgia"/>
          <w:i/>
          <w:iCs/>
          <w:color w:val="262626"/>
          <w:sz w:val="32"/>
          <w:szCs w:val="32"/>
        </w:rPr>
        <w:t xml:space="preserve">Representante: MC </w:t>
      </w:r>
      <w:proofErr w:type="spellStart"/>
      <w:r>
        <w:rPr>
          <w:rFonts w:ascii="Georgia" w:hAnsi="Georgia" w:cs="Georgia"/>
          <w:i/>
          <w:iCs/>
          <w:color w:val="262626"/>
          <w:sz w:val="32"/>
          <w:szCs w:val="32"/>
        </w:rPr>
        <w:t>Talent</w:t>
      </w:r>
      <w:proofErr w:type="spellEnd"/>
      <w:r>
        <w:rPr>
          <w:rFonts w:ascii="Georgia" w:hAnsi="Georgia" w:cs="Georgia"/>
          <w:i/>
          <w:iCs/>
          <w:color w:val="262626"/>
          <w:sz w:val="32"/>
          <w:szCs w:val="32"/>
        </w:rPr>
        <w:t xml:space="preserve"> </w:t>
      </w:r>
      <w:proofErr w:type="spellStart"/>
      <w:r>
        <w:rPr>
          <w:rFonts w:ascii="Georgia" w:hAnsi="Georgia" w:cs="Georgia"/>
          <w:i/>
          <w:iCs/>
          <w:color w:val="262626"/>
          <w:sz w:val="32"/>
          <w:szCs w:val="32"/>
        </w:rPr>
        <w:t>Agents</w:t>
      </w:r>
      <w:proofErr w:type="spellEnd"/>
    </w:p>
    <w:p w:rsidR="003E033B" w:rsidRDefault="003E033B" w:rsidP="00D03ADF">
      <w:pPr>
        <w:widowControl w:val="0"/>
        <w:autoSpaceDE w:val="0"/>
        <w:autoSpaceDN w:val="0"/>
        <w:adjustRightInd w:val="0"/>
        <w:spacing w:after="0"/>
        <w:rPr>
          <w:rFonts w:ascii="Georgia" w:hAnsi="Georgia" w:cs="Georgia"/>
          <w:i/>
          <w:iCs/>
          <w:color w:val="262626"/>
          <w:sz w:val="32"/>
          <w:szCs w:val="32"/>
        </w:rPr>
      </w:pPr>
      <w:r>
        <w:rPr>
          <w:rFonts w:ascii="Georgia" w:hAnsi="Georgia" w:cs="Georgia"/>
          <w:i/>
          <w:iCs/>
          <w:color w:val="262626"/>
          <w:sz w:val="32"/>
          <w:szCs w:val="32"/>
        </w:rPr>
        <w:t>www.mcartistas.com</w:t>
      </w:r>
    </w:p>
    <w:p w:rsidR="003E033B" w:rsidRDefault="003E033B" w:rsidP="00D03ADF">
      <w:pPr>
        <w:widowControl w:val="0"/>
        <w:autoSpaceDE w:val="0"/>
        <w:autoSpaceDN w:val="0"/>
        <w:adjustRightInd w:val="0"/>
        <w:spacing w:after="0"/>
        <w:rPr>
          <w:rFonts w:ascii="Georgia" w:hAnsi="Georgia" w:cs="Georgia"/>
          <w:i/>
          <w:iCs/>
          <w:color w:val="262626"/>
          <w:sz w:val="32"/>
          <w:szCs w:val="32"/>
        </w:rPr>
      </w:pPr>
    </w:p>
    <w:p w:rsidR="003E033B" w:rsidRDefault="003E033B" w:rsidP="00D03ADF">
      <w:pPr>
        <w:widowControl w:val="0"/>
        <w:autoSpaceDE w:val="0"/>
        <w:autoSpaceDN w:val="0"/>
        <w:adjustRightInd w:val="0"/>
        <w:spacing w:after="0"/>
        <w:rPr>
          <w:rFonts w:ascii="Georgia" w:hAnsi="Georgia" w:cs="Georgia"/>
          <w:i/>
          <w:iCs/>
          <w:color w:val="262626"/>
          <w:sz w:val="32"/>
          <w:szCs w:val="32"/>
        </w:rPr>
      </w:pPr>
    </w:p>
    <w:p w:rsidR="00D03ADF" w:rsidRDefault="00D03ADF" w:rsidP="00D03ADF">
      <w:pPr>
        <w:widowControl w:val="0"/>
        <w:autoSpaceDE w:val="0"/>
        <w:autoSpaceDN w:val="0"/>
        <w:adjustRightInd w:val="0"/>
        <w:spacing w:after="0"/>
        <w:rPr>
          <w:rFonts w:ascii="Georgia" w:hAnsi="Georgia" w:cs="Georgia"/>
          <w:i/>
          <w:iCs/>
          <w:color w:val="262626"/>
          <w:sz w:val="32"/>
          <w:szCs w:val="32"/>
        </w:rPr>
      </w:pPr>
      <w:r>
        <w:rPr>
          <w:rFonts w:ascii="Georgia" w:hAnsi="Georgia" w:cs="Georgia"/>
          <w:i/>
          <w:iCs/>
          <w:color w:val="262626"/>
          <w:sz w:val="32"/>
          <w:szCs w:val="32"/>
        </w:rPr>
        <w:t>Experiencia</w:t>
      </w:r>
    </w:p>
    <w:p w:rsidR="00D03ADF" w:rsidRDefault="00D03ADF" w:rsidP="00D03ADF">
      <w:pPr>
        <w:widowControl w:val="0"/>
        <w:autoSpaceDE w:val="0"/>
        <w:autoSpaceDN w:val="0"/>
        <w:adjustRightInd w:val="0"/>
        <w:spacing w:after="140"/>
        <w:rPr>
          <w:rFonts w:ascii="Georgia" w:hAnsi="Georgia" w:cs="Georgia"/>
          <w:i/>
          <w:iCs/>
          <w:color w:val="535353"/>
          <w:sz w:val="28"/>
          <w:szCs w:val="28"/>
        </w:rPr>
      </w:pPr>
      <w:r>
        <w:rPr>
          <w:rFonts w:ascii="Georgia" w:hAnsi="Georgia" w:cs="Georgia"/>
          <w:i/>
          <w:iCs/>
          <w:color w:val="535353"/>
          <w:sz w:val="28"/>
          <w:szCs w:val="28"/>
        </w:rPr>
        <w:t>Teatro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</w:t>
      </w:r>
      <w:r w:rsidR="003E033B">
        <w:rPr>
          <w:rFonts w:ascii="Arial" w:hAnsi="Arial" w:cs="Arial"/>
          <w:color w:val="1A1A1A"/>
        </w:rPr>
        <w:t>“</w:t>
      </w:r>
      <w:proofErr w:type="spellStart"/>
      <w:r w:rsidR="003E033B">
        <w:rPr>
          <w:rFonts w:ascii="Arial" w:hAnsi="Arial" w:cs="Arial"/>
          <w:color w:val="1A1A1A"/>
        </w:rPr>
        <w:t>Orphans</w:t>
      </w:r>
      <w:proofErr w:type="spellEnd"/>
      <w:r w:rsidR="003E033B">
        <w:rPr>
          <w:rFonts w:ascii="Arial" w:hAnsi="Arial" w:cs="Arial"/>
          <w:color w:val="1A1A1A"/>
        </w:rPr>
        <w:t xml:space="preserve">”, </w:t>
      </w:r>
      <w:proofErr w:type="spellStart"/>
      <w:r w:rsidR="003E033B">
        <w:rPr>
          <w:rFonts w:ascii="Arial" w:hAnsi="Arial" w:cs="Arial"/>
          <w:color w:val="1A1A1A"/>
        </w:rPr>
        <w:t>Dir</w:t>
      </w:r>
      <w:proofErr w:type="spellEnd"/>
      <w:r w:rsidR="003E033B">
        <w:rPr>
          <w:rFonts w:ascii="Arial" w:hAnsi="Arial" w:cs="Arial"/>
          <w:color w:val="1A1A1A"/>
        </w:rPr>
        <w:t xml:space="preserve">. Roberto </w:t>
      </w:r>
      <w:proofErr w:type="spellStart"/>
      <w:r w:rsidR="003E033B">
        <w:rPr>
          <w:rFonts w:ascii="Arial" w:hAnsi="Arial" w:cs="Arial"/>
          <w:color w:val="1A1A1A"/>
        </w:rPr>
        <w:t>Cerdá</w:t>
      </w:r>
      <w:proofErr w:type="spellEnd"/>
      <w:r w:rsidR="003E033B">
        <w:rPr>
          <w:rFonts w:ascii="Arial" w:hAnsi="Arial" w:cs="Arial"/>
          <w:color w:val="1A1A1A"/>
        </w:rPr>
        <w:t>. 2014.</w:t>
      </w:r>
    </w:p>
    <w:p w:rsidR="00D03ADF" w:rsidRDefault="00D03ADF" w:rsidP="00D03ADF">
      <w:pPr>
        <w:widowControl w:val="0"/>
        <w:numPr>
          <w:ilvl w:val="4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“Mentiras piadosas”, </w:t>
      </w:r>
      <w:proofErr w:type="spellStart"/>
      <w:r>
        <w:rPr>
          <w:rFonts w:ascii="Arial" w:hAnsi="Arial" w:cs="Arial"/>
          <w:color w:val="1A1A1A"/>
        </w:rPr>
        <w:t>Dir</w:t>
      </w:r>
      <w:proofErr w:type="spellEnd"/>
      <w:r>
        <w:rPr>
          <w:rFonts w:ascii="Arial" w:hAnsi="Arial" w:cs="Arial"/>
          <w:color w:val="1A1A1A"/>
        </w:rPr>
        <w:t xml:space="preserve">. Lola Baldrich. </w:t>
      </w:r>
      <w:proofErr w:type="spellStart"/>
      <w:r>
        <w:rPr>
          <w:rFonts w:ascii="Arial" w:hAnsi="Arial" w:cs="Arial"/>
          <w:color w:val="1A1A1A"/>
        </w:rPr>
        <w:t>Microteatro</w:t>
      </w:r>
      <w:proofErr w:type="spellEnd"/>
      <w:r>
        <w:rPr>
          <w:rFonts w:ascii="Arial" w:hAnsi="Arial" w:cs="Arial"/>
          <w:color w:val="1A1A1A"/>
        </w:rPr>
        <w:t>. 2013.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“Reunión de padres”, </w:t>
      </w:r>
      <w:proofErr w:type="spellStart"/>
      <w:r>
        <w:rPr>
          <w:rFonts w:ascii="Arial" w:hAnsi="Arial" w:cs="Arial"/>
          <w:color w:val="1A1A1A"/>
        </w:rPr>
        <w:t>Dir</w:t>
      </w:r>
      <w:proofErr w:type="spellEnd"/>
      <w:r>
        <w:rPr>
          <w:rFonts w:ascii="Arial" w:hAnsi="Arial" w:cs="Arial"/>
          <w:color w:val="1A1A1A"/>
        </w:rPr>
        <w:t xml:space="preserve">. Daniela </w:t>
      </w:r>
      <w:proofErr w:type="spellStart"/>
      <w:r>
        <w:rPr>
          <w:rFonts w:ascii="Arial" w:hAnsi="Arial" w:cs="Arial"/>
          <w:color w:val="1A1A1A"/>
        </w:rPr>
        <w:t>Fejerman</w:t>
      </w:r>
      <w:proofErr w:type="spellEnd"/>
      <w:r>
        <w:rPr>
          <w:rFonts w:ascii="Arial" w:hAnsi="Arial" w:cs="Arial"/>
          <w:color w:val="1A1A1A"/>
        </w:rPr>
        <w:t xml:space="preserve">. </w:t>
      </w:r>
      <w:proofErr w:type="spellStart"/>
      <w:r>
        <w:rPr>
          <w:rFonts w:ascii="Arial" w:hAnsi="Arial" w:cs="Arial"/>
          <w:color w:val="1A1A1A"/>
        </w:rPr>
        <w:t>Microteatro</w:t>
      </w:r>
      <w:proofErr w:type="spellEnd"/>
      <w:r>
        <w:rPr>
          <w:rFonts w:ascii="Arial" w:hAnsi="Arial" w:cs="Arial"/>
          <w:color w:val="1A1A1A"/>
        </w:rPr>
        <w:t>. 2013.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</w:t>
      </w:r>
      <w:proofErr w:type="spellStart"/>
      <w:r>
        <w:rPr>
          <w:rFonts w:ascii="Arial" w:hAnsi="Arial" w:cs="Arial"/>
          <w:color w:val="1A1A1A"/>
        </w:rPr>
        <w:t>S.O.S</w:t>
      </w:r>
      <w:proofErr w:type="spellEnd"/>
      <w:r>
        <w:rPr>
          <w:rFonts w:ascii="Arial" w:hAnsi="Arial" w:cs="Arial"/>
          <w:color w:val="1A1A1A"/>
        </w:rPr>
        <w:t xml:space="preserve">”, </w:t>
      </w:r>
      <w:proofErr w:type="spellStart"/>
      <w:r>
        <w:rPr>
          <w:rFonts w:ascii="Arial" w:hAnsi="Arial" w:cs="Arial"/>
          <w:color w:val="1A1A1A"/>
        </w:rPr>
        <w:t>Dir</w:t>
      </w:r>
      <w:proofErr w:type="spellEnd"/>
      <w:r>
        <w:rPr>
          <w:rFonts w:ascii="Arial" w:hAnsi="Arial" w:cs="Arial"/>
          <w:color w:val="1A1A1A"/>
        </w:rPr>
        <w:t>. Luis Crespo. 2012.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“Una escena de sexo”, </w:t>
      </w:r>
      <w:proofErr w:type="spellStart"/>
      <w:r>
        <w:rPr>
          <w:rFonts w:ascii="Arial" w:hAnsi="Arial" w:cs="Arial"/>
          <w:color w:val="1A1A1A"/>
        </w:rPr>
        <w:t>Dir</w:t>
      </w:r>
      <w:proofErr w:type="spellEnd"/>
      <w:r>
        <w:rPr>
          <w:rFonts w:ascii="Arial" w:hAnsi="Arial" w:cs="Arial"/>
          <w:color w:val="1A1A1A"/>
        </w:rPr>
        <w:t xml:space="preserve">. Daniela </w:t>
      </w:r>
      <w:proofErr w:type="spellStart"/>
      <w:r>
        <w:rPr>
          <w:rFonts w:ascii="Arial" w:hAnsi="Arial" w:cs="Arial"/>
          <w:color w:val="1A1A1A"/>
        </w:rPr>
        <w:t>Fejerman</w:t>
      </w:r>
      <w:proofErr w:type="spellEnd"/>
      <w:r>
        <w:rPr>
          <w:rFonts w:ascii="Arial" w:hAnsi="Arial" w:cs="Arial"/>
          <w:color w:val="1A1A1A"/>
        </w:rPr>
        <w:t xml:space="preserve">. </w:t>
      </w:r>
      <w:proofErr w:type="spellStart"/>
      <w:r>
        <w:rPr>
          <w:rFonts w:ascii="Arial" w:hAnsi="Arial" w:cs="Arial"/>
          <w:color w:val="1A1A1A"/>
        </w:rPr>
        <w:t>Microteatro</w:t>
      </w:r>
      <w:proofErr w:type="spellEnd"/>
      <w:r>
        <w:rPr>
          <w:rFonts w:ascii="Arial" w:hAnsi="Arial" w:cs="Arial"/>
          <w:color w:val="1A1A1A"/>
        </w:rPr>
        <w:t>. 2012.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“Ni con el pétalo de una rosa”, </w:t>
      </w:r>
      <w:proofErr w:type="spellStart"/>
      <w:r>
        <w:rPr>
          <w:rFonts w:ascii="Arial" w:hAnsi="Arial" w:cs="Arial"/>
          <w:color w:val="1A1A1A"/>
        </w:rPr>
        <w:t>Dir</w:t>
      </w:r>
      <w:proofErr w:type="spellEnd"/>
      <w:r>
        <w:rPr>
          <w:rFonts w:ascii="Arial" w:hAnsi="Arial" w:cs="Arial"/>
          <w:color w:val="1A1A1A"/>
        </w:rPr>
        <w:t xml:space="preserve">. </w:t>
      </w:r>
      <w:proofErr w:type="spellStart"/>
      <w:r>
        <w:rPr>
          <w:rFonts w:ascii="Arial" w:hAnsi="Arial" w:cs="Arial"/>
          <w:color w:val="1A1A1A"/>
        </w:rPr>
        <w:t>Juanfra</w:t>
      </w:r>
      <w:proofErr w:type="spellEnd"/>
      <w:r>
        <w:rPr>
          <w:rFonts w:ascii="Arial" w:hAnsi="Arial" w:cs="Arial"/>
          <w:color w:val="1A1A1A"/>
        </w:rPr>
        <w:t xml:space="preserve"> Rodríguez. 2010 – 2011.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“Don Quijote en Sarajevo”, </w:t>
      </w:r>
      <w:proofErr w:type="spellStart"/>
      <w:r>
        <w:rPr>
          <w:rFonts w:ascii="Arial" w:hAnsi="Arial" w:cs="Arial"/>
          <w:color w:val="1A1A1A"/>
        </w:rPr>
        <w:t>Dir</w:t>
      </w:r>
      <w:proofErr w:type="spellEnd"/>
      <w:r>
        <w:rPr>
          <w:rFonts w:ascii="Arial" w:hAnsi="Arial" w:cs="Arial"/>
          <w:color w:val="1A1A1A"/>
        </w:rPr>
        <w:t xml:space="preserve">. Roberto </w:t>
      </w:r>
      <w:proofErr w:type="spellStart"/>
      <w:r>
        <w:rPr>
          <w:rFonts w:ascii="Arial" w:hAnsi="Arial" w:cs="Arial"/>
          <w:color w:val="1A1A1A"/>
        </w:rPr>
        <w:t>Ce</w:t>
      </w:r>
      <w:r w:rsidR="003E033B">
        <w:rPr>
          <w:rFonts w:ascii="Arial" w:hAnsi="Arial" w:cs="Arial"/>
          <w:color w:val="1A1A1A"/>
        </w:rPr>
        <w:t>rdá</w:t>
      </w:r>
      <w:proofErr w:type="spellEnd"/>
      <w:r w:rsidR="003E033B">
        <w:rPr>
          <w:rFonts w:ascii="Arial" w:hAnsi="Arial" w:cs="Arial"/>
          <w:color w:val="1A1A1A"/>
        </w:rPr>
        <w:t xml:space="preserve">. </w:t>
      </w:r>
      <w:proofErr w:type="spellStart"/>
      <w:r w:rsidR="003E033B">
        <w:rPr>
          <w:rFonts w:ascii="Arial" w:hAnsi="Arial" w:cs="Arial"/>
          <w:color w:val="1A1A1A"/>
        </w:rPr>
        <w:t>Winter</w:t>
      </w:r>
      <w:proofErr w:type="spellEnd"/>
      <w:r w:rsidR="003E033B">
        <w:rPr>
          <w:rFonts w:ascii="Arial" w:hAnsi="Arial" w:cs="Arial"/>
          <w:color w:val="1A1A1A"/>
        </w:rPr>
        <w:t xml:space="preserve"> Sarajevo Festival. 2010.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“Don Juan. Príncipe de las tinieblas”, </w:t>
      </w:r>
      <w:proofErr w:type="spellStart"/>
      <w:r>
        <w:rPr>
          <w:rFonts w:ascii="Arial" w:hAnsi="Arial" w:cs="Arial"/>
          <w:color w:val="1A1A1A"/>
        </w:rPr>
        <w:t>Dir</w:t>
      </w:r>
      <w:proofErr w:type="spellEnd"/>
      <w:r>
        <w:rPr>
          <w:rFonts w:ascii="Arial" w:hAnsi="Arial" w:cs="Arial"/>
          <w:color w:val="1A1A1A"/>
        </w:rPr>
        <w:t xml:space="preserve">. Hermann </w:t>
      </w:r>
      <w:proofErr w:type="spellStart"/>
      <w:r>
        <w:rPr>
          <w:rFonts w:ascii="Arial" w:hAnsi="Arial" w:cs="Arial"/>
          <w:color w:val="1A1A1A"/>
        </w:rPr>
        <w:t>Bonnín</w:t>
      </w:r>
      <w:proofErr w:type="spellEnd"/>
      <w:r>
        <w:rPr>
          <w:rFonts w:ascii="Arial" w:hAnsi="Arial" w:cs="Arial"/>
          <w:color w:val="1A1A1A"/>
        </w:rPr>
        <w:t xml:space="preserve"> para el Teatro Español.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“Me acordaré de todos vosotros”, de Ana </w:t>
      </w:r>
      <w:proofErr w:type="spellStart"/>
      <w:r>
        <w:rPr>
          <w:rFonts w:ascii="Arial" w:hAnsi="Arial" w:cs="Arial"/>
          <w:color w:val="1A1A1A"/>
        </w:rPr>
        <w:t>Vallés</w:t>
      </w:r>
      <w:proofErr w:type="spellEnd"/>
      <w:r>
        <w:rPr>
          <w:rFonts w:ascii="Arial" w:hAnsi="Arial" w:cs="Arial"/>
          <w:color w:val="1A1A1A"/>
        </w:rPr>
        <w:t>. Teatro de la Abadía.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“Un enemigo del pueblo”, </w:t>
      </w:r>
      <w:proofErr w:type="spellStart"/>
      <w:r>
        <w:rPr>
          <w:rFonts w:ascii="Arial" w:hAnsi="Arial" w:cs="Arial"/>
          <w:color w:val="1A1A1A"/>
        </w:rPr>
        <w:t>Dir</w:t>
      </w:r>
      <w:proofErr w:type="spellEnd"/>
      <w:r>
        <w:rPr>
          <w:rFonts w:ascii="Arial" w:hAnsi="Arial" w:cs="Arial"/>
          <w:color w:val="1A1A1A"/>
        </w:rPr>
        <w:t xml:space="preserve">. por Gerardo Vera para el </w:t>
      </w:r>
      <w:proofErr w:type="spellStart"/>
      <w:r>
        <w:rPr>
          <w:rFonts w:ascii="Arial" w:hAnsi="Arial" w:cs="Arial"/>
          <w:color w:val="1A1A1A"/>
        </w:rPr>
        <w:t>C</w:t>
      </w:r>
      <w:r w:rsidR="007E3F64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>D</w:t>
      </w:r>
      <w:r w:rsidR="007E3F64">
        <w:rPr>
          <w:rFonts w:ascii="Arial" w:hAnsi="Arial" w:cs="Arial"/>
          <w:color w:val="1A1A1A"/>
        </w:rPr>
        <w:t>.</w:t>
      </w:r>
      <w:r>
        <w:rPr>
          <w:rFonts w:ascii="Arial" w:hAnsi="Arial" w:cs="Arial"/>
          <w:color w:val="1A1A1A"/>
        </w:rPr>
        <w:t>N</w:t>
      </w:r>
      <w:proofErr w:type="spellEnd"/>
      <w:r>
        <w:rPr>
          <w:rFonts w:ascii="Arial" w:hAnsi="Arial" w:cs="Arial"/>
          <w:color w:val="1A1A1A"/>
        </w:rPr>
        <w:t>.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“Terrorismo”, de Carlos </w:t>
      </w:r>
      <w:proofErr w:type="spellStart"/>
      <w:r>
        <w:rPr>
          <w:rFonts w:ascii="Arial" w:hAnsi="Arial" w:cs="Arial"/>
          <w:color w:val="1A1A1A"/>
        </w:rPr>
        <w:t>Alandro</w:t>
      </w:r>
      <w:proofErr w:type="spellEnd"/>
      <w:r>
        <w:rPr>
          <w:rFonts w:ascii="Arial" w:hAnsi="Arial" w:cs="Arial"/>
          <w:color w:val="1A1A1A"/>
        </w:rPr>
        <w:t>.</w:t>
      </w:r>
      <w:r w:rsidR="007E3F64">
        <w:rPr>
          <w:rFonts w:ascii="Arial" w:hAnsi="Arial" w:cs="Arial"/>
          <w:color w:val="1A1A1A"/>
        </w:rPr>
        <w:t xml:space="preserve"> Teatro de la Abadía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“Vida y muerte de Pier </w:t>
      </w:r>
      <w:proofErr w:type="spellStart"/>
      <w:r>
        <w:rPr>
          <w:rFonts w:ascii="Arial" w:hAnsi="Arial" w:cs="Arial"/>
          <w:color w:val="1A1A1A"/>
        </w:rPr>
        <w:t>Pailo</w:t>
      </w:r>
      <w:proofErr w:type="spellEnd"/>
      <w:r>
        <w:rPr>
          <w:rFonts w:ascii="Arial" w:hAnsi="Arial" w:cs="Arial"/>
          <w:color w:val="1A1A1A"/>
        </w:rPr>
        <w:t xml:space="preserve"> Pasolini”, de Roberto </w:t>
      </w:r>
      <w:proofErr w:type="spellStart"/>
      <w:r>
        <w:rPr>
          <w:rFonts w:ascii="Arial" w:hAnsi="Arial" w:cs="Arial"/>
          <w:color w:val="1A1A1A"/>
        </w:rPr>
        <w:t>Cerdá</w:t>
      </w:r>
      <w:proofErr w:type="spellEnd"/>
      <w:r>
        <w:rPr>
          <w:rFonts w:ascii="Arial" w:hAnsi="Arial" w:cs="Arial"/>
          <w:color w:val="1A1A1A"/>
        </w:rPr>
        <w:t>.</w:t>
      </w:r>
      <w:r w:rsidR="007E3F64">
        <w:rPr>
          <w:rFonts w:ascii="Arial" w:hAnsi="Arial" w:cs="Arial"/>
          <w:color w:val="1A1A1A"/>
        </w:rPr>
        <w:t xml:space="preserve"> Teatro de la Abadía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“Mesías”, de </w:t>
      </w:r>
      <w:proofErr w:type="spellStart"/>
      <w:r>
        <w:rPr>
          <w:rFonts w:ascii="Arial" w:hAnsi="Arial" w:cs="Arial"/>
          <w:color w:val="1A1A1A"/>
        </w:rPr>
        <w:t>Jose</w:t>
      </w:r>
      <w:proofErr w:type="spellEnd"/>
      <w:r>
        <w:rPr>
          <w:rFonts w:ascii="Arial" w:hAnsi="Arial" w:cs="Arial"/>
          <w:color w:val="1A1A1A"/>
        </w:rPr>
        <w:t xml:space="preserve"> Luis Gómez.</w:t>
      </w:r>
      <w:r w:rsidR="007E3F64">
        <w:rPr>
          <w:rFonts w:ascii="Arial" w:hAnsi="Arial" w:cs="Arial"/>
          <w:color w:val="1A1A1A"/>
        </w:rPr>
        <w:t xml:space="preserve"> Teatro de la Abadía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“El mercader de Venecia”, de Hans </w:t>
      </w:r>
      <w:proofErr w:type="spellStart"/>
      <w:r>
        <w:rPr>
          <w:rFonts w:ascii="Arial" w:hAnsi="Arial" w:cs="Arial"/>
          <w:color w:val="1A1A1A"/>
        </w:rPr>
        <w:t>Günter</w:t>
      </w:r>
      <w:proofErr w:type="spellEnd"/>
      <w:r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Hayme</w:t>
      </w:r>
      <w:proofErr w:type="spellEnd"/>
      <w:r>
        <w:rPr>
          <w:rFonts w:ascii="Arial" w:hAnsi="Arial" w:cs="Arial"/>
          <w:color w:val="1A1A1A"/>
        </w:rPr>
        <w:t>.</w:t>
      </w:r>
      <w:r w:rsidR="007E3F64">
        <w:rPr>
          <w:rFonts w:ascii="Arial" w:hAnsi="Arial" w:cs="Arial"/>
          <w:color w:val="1A1A1A"/>
        </w:rPr>
        <w:t xml:space="preserve"> Teatro de la Abadía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“La mirada de Julia”, de Juanjo Granda.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“Ricardo II”, de Adrián </w:t>
      </w:r>
      <w:proofErr w:type="spellStart"/>
      <w:r>
        <w:rPr>
          <w:rFonts w:ascii="Arial" w:hAnsi="Arial" w:cs="Arial"/>
          <w:color w:val="1A1A1A"/>
        </w:rPr>
        <w:t>Daumas</w:t>
      </w:r>
      <w:proofErr w:type="spellEnd"/>
      <w:r>
        <w:rPr>
          <w:rFonts w:ascii="Arial" w:hAnsi="Arial" w:cs="Arial"/>
          <w:color w:val="1A1A1A"/>
        </w:rPr>
        <w:t>.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“La venganza de Tamar”, de José Carlos Plaza.</w:t>
      </w:r>
      <w:r w:rsidR="007E3F64">
        <w:rPr>
          <w:rFonts w:ascii="Arial" w:hAnsi="Arial" w:cs="Arial"/>
          <w:color w:val="1A1A1A"/>
        </w:rPr>
        <w:t xml:space="preserve"> </w:t>
      </w:r>
      <w:proofErr w:type="spellStart"/>
      <w:r w:rsidR="007E3F64">
        <w:rPr>
          <w:rFonts w:ascii="Arial" w:hAnsi="Arial" w:cs="Arial"/>
          <w:color w:val="1A1A1A"/>
        </w:rPr>
        <w:t>C.N.T.C</w:t>
      </w:r>
      <w:proofErr w:type="spellEnd"/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“Noche de Reyes”, de Adrián Dumas.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“Don Juan Último”, de Robert Wilson.</w:t>
      </w:r>
      <w:r w:rsidR="007E3F64">
        <w:rPr>
          <w:rFonts w:ascii="Arial" w:hAnsi="Arial" w:cs="Arial"/>
          <w:color w:val="1A1A1A"/>
        </w:rPr>
        <w:t xml:space="preserve"> </w:t>
      </w:r>
      <w:proofErr w:type="spellStart"/>
      <w:r w:rsidR="007E3F64">
        <w:rPr>
          <w:rFonts w:ascii="Arial" w:hAnsi="Arial" w:cs="Arial"/>
          <w:color w:val="1A1A1A"/>
        </w:rPr>
        <w:t>C.D.N</w:t>
      </w:r>
      <w:proofErr w:type="spellEnd"/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“Fiesta barroca”, de Miguel </w:t>
      </w:r>
      <w:proofErr w:type="spellStart"/>
      <w:r>
        <w:rPr>
          <w:rFonts w:ascii="Arial" w:hAnsi="Arial" w:cs="Arial"/>
          <w:color w:val="1A1A1A"/>
        </w:rPr>
        <w:t>Narros</w:t>
      </w:r>
      <w:proofErr w:type="spellEnd"/>
      <w:r>
        <w:rPr>
          <w:rFonts w:ascii="Arial" w:hAnsi="Arial" w:cs="Arial"/>
          <w:color w:val="1A1A1A"/>
        </w:rPr>
        <w:t>.</w:t>
      </w:r>
      <w:r w:rsidR="007E3F64">
        <w:rPr>
          <w:rFonts w:ascii="Arial" w:hAnsi="Arial" w:cs="Arial"/>
          <w:color w:val="1A1A1A"/>
        </w:rPr>
        <w:t xml:space="preserve"> </w:t>
      </w:r>
      <w:proofErr w:type="spellStart"/>
      <w:r w:rsidR="007E3F64">
        <w:rPr>
          <w:rFonts w:ascii="Arial" w:hAnsi="Arial" w:cs="Arial"/>
          <w:color w:val="1A1A1A"/>
        </w:rPr>
        <w:t>C.N.T.C</w:t>
      </w:r>
      <w:proofErr w:type="spellEnd"/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”Morirás de otra cosa”, de Manuel Gutiérrez Aragón.</w:t>
      </w:r>
      <w:r w:rsidR="007E3F64">
        <w:rPr>
          <w:rFonts w:ascii="Arial" w:hAnsi="Arial" w:cs="Arial"/>
          <w:color w:val="1A1A1A"/>
        </w:rPr>
        <w:t xml:space="preserve"> </w:t>
      </w:r>
      <w:proofErr w:type="spellStart"/>
      <w:r w:rsidR="007E3F64">
        <w:rPr>
          <w:rFonts w:ascii="Arial" w:hAnsi="Arial" w:cs="Arial"/>
          <w:color w:val="1A1A1A"/>
        </w:rPr>
        <w:t>C.D.N</w:t>
      </w:r>
      <w:proofErr w:type="spellEnd"/>
      <w:r w:rsidR="007E3F64">
        <w:rPr>
          <w:rFonts w:ascii="Arial" w:hAnsi="Arial" w:cs="Arial"/>
          <w:color w:val="1A1A1A"/>
        </w:rPr>
        <w:t>.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“Reflejos con cenizas”, de Ángel García Moreno.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“El señor de las patrañas”, de Ángel Fernández Montesinos.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“Las mocedades del </w:t>
      </w:r>
      <w:proofErr w:type="spellStart"/>
      <w:r>
        <w:rPr>
          <w:rFonts w:ascii="Arial" w:hAnsi="Arial" w:cs="Arial"/>
          <w:color w:val="1A1A1A"/>
        </w:rPr>
        <w:t>cid</w:t>
      </w:r>
      <w:proofErr w:type="spellEnd"/>
      <w:r>
        <w:rPr>
          <w:rFonts w:ascii="Arial" w:hAnsi="Arial" w:cs="Arial"/>
          <w:color w:val="1A1A1A"/>
        </w:rPr>
        <w:t>”, de Gustavo Pérez Puig.</w:t>
      </w:r>
      <w:r w:rsidR="007E3F64">
        <w:rPr>
          <w:rFonts w:ascii="Arial" w:hAnsi="Arial" w:cs="Arial"/>
          <w:color w:val="1A1A1A"/>
        </w:rPr>
        <w:t xml:space="preserve"> Teatro Español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“Así que pasen cinco años”, de Miguel </w:t>
      </w:r>
      <w:proofErr w:type="spellStart"/>
      <w:r>
        <w:rPr>
          <w:rFonts w:ascii="Arial" w:hAnsi="Arial" w:cs="Arial"/>
          <w:color w:val="1A1A1A"/>
        </w:rPr>
        <w:t>Narros</w:t>
      </w:r>
      <w:proofErr w:type="spellEnd"/>
      <w:r>
        <w:rPr>
          <w:rFonts w:ascii="Arial" w:hAnsi="Arial" w:cs="Arial"/>
          <w:color w:val="1A1A1A"/>
        </w:rPr>
        <w:t>.</w:t>
      </w:r>
      <w:r w:rsidR="007E3F64">
        <w:rPr>
          <w:rFonts w:ascii="Arial" w:hAnsi="Arial" w:cs="Arial"/>
          <w:color w:val="1A1A1A"/>
        </w:rPr>
        <w:t xml:space="preserve"> Teatro Español</w:t>
      </w:r>
    </w:p>
    <w:p w:rsidR="00D03ADF" w:rsidRDefault="00D03ADF" w:rsidP="00D03AD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“La malquerida”, de Miguel </w:t>
      </w:r>
      <w:proofErr w:type="spellStart"/>
      <w:r>
        <w:rPr>
          <w:rFonts w:ascii="Arial" w:hAnsi="Arial" w:cs="Arial"/>
          <w:color w:val="1A1A1A"/>
        </w:rPr>
        <w:t>Narros</w:t>
      </w:r>
      <w:proofErr w:type="spellEnd"/>
      <w:r>
        <w:rPr>
          <w:rFonts w:ascii="Arial" w:hAnsi="Arial" w:cs="Arial"/>
          <w:color w:val="1A1A1A"/>
        </w:rPr>
        <w:t>.</w:t>
      </w:r>
      <w:r w:rsidR="007E3F64">
        <w:rPr>
          <w:rFonts w:ascii="Arial" w:hAnsi="Arial" w:cs="Arial"/>
          <w:color w:val="1A1A1A"/>
        </w:rPr>
        <w:t xml:space="preserve"> Teatro Español</w:t>
      </w:r>
    </w:p>
    <w:p w:rsidR="003E033B" w:rsidRDefault="003E033B" w:rsidP="003E033B">
      <w:pPr>
        <w:widowControl w:val="0"/>
        <w:autoSpaceDE w:val="0"/>
        <w:autoSpaceDN w:val="0"/>
        <w:adjustRightInd w:val="0"/>
        <w:spacing w:after="140"/>
        <w:rPr>
          <w:rFonts w:ascii="Georgia" w:hAnsi="Georgia" w:cs="Georgia"/>
          <w:i/>
          <w:iCs/>
          <w:color w:val="535353"/>
          <w:sz w:val="28"/>
          <w:szCs w:val="28"/>
        </w:rPr>
      </w:pPr>
    </w:p>
    <w:p w:rsidR="003E033B" w:rsidRDefault="00D03ADF" w:rsidP="003E033B">
      <w:pPr>
        <w:widowControl w:val="0"/>
        <w:autoSpaceDE w:val="0"/>
        <w:autoSpaceDN w:val="0"/>
        <w:adjustRightInd w:val="0"/>
        <w:spacing w:after="140"/>
        <w:rPr>
          <w:rFonts w:ascii="Georgia" w:hAnsi="Georgia" w:cs="Georgia"/>
          <w:i/>
          <w:iCs/>
          <w:color w:val="535353"/>
          <w:sz w:val="28"/>
          <w:szCs w:val="28"/>
        </w:rPr>
      </w:pPr>
      <w:r>
        <w:rPr>
          <w:rFonts w:ascii="Georgia" w:hAnsi="Georgia" w:cs="Georgia"/>
          <w:i/>
          <w:iCs/>
          <w:color w:val="535353"/>
          <w:sz w:val="28"/>
          <w:szCs w:val="28"/>
        </w:rPr>
        <w:t>Cine</w:t>
      </w:r>
    </w:p>
    <w:p w:rsidR="003E033B" w:rsidRDefault="003E033B" w:rsidP="003E033B">
      <w:pPr>
        <w:widowControl w:val="0"/>
        <w:autoSpaceDE w:val="0"/>
        <w:autoSpaceDN w:val="0"/>
        <w:adjustRightInd w:val="0"/>
        <w:spacing w:after="14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  <w:t>“Los gigantes no existen”, de Chema Rodríguez. 2016.</w:t>
      </w:r>
    </w:p>
    <w:p w:rsidR="003E033B" w:rsidRDefault="00D03ADF" w:rsidP="003E033B">
      <w:pPr>
        <w:widowControl w:val="0"/>
        <w:autoSpaceDE w:val="0"/>
        <w:autoSpaceDN w:val="0"/>
        <w:adjustRightInd w:val="0"/>
        <w:spacing w:after="140"/>
        <w:ind w:firstLine="708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“</w:t>
      </w:r>
      <w:r w:rsidR="003E033B">
        <w:rPr>
          <w:rFonts w:ascii="Arial" w:hAnsi="Arial" w:cs="Arial"/>
          <w:color w:val="1A1A1A"/>
        </w:rPr>
        <w:t>Anochece en la India”, de Chema Rodríguez. 2013.</w:t>
      </w:r>
    </w:p>
    <w:p w:rsidR="003E033B" w:rsidRPr="003E033B" w:rsidRDefault="003E033B" w:rsidP="003E033B">
      <w:pPr>
        <w:widowControl w:val="0"/>
        <w:autoSpaceDE w:val="0"/>
        <w:autoSpaceDN w:val="0"/>
        <w:adjustRightInd w:val="0"/>
        <w:spacing w:after="140"/>
        <w:ind w:firstLine="708"/>
        <w:rPr>
          <w:rFonts w:ascii="Georgia" w:hAnsi="Georgia" w:cs="Georgia"/>
          <w:i/>
          <w:iCs/>
          <w:color w:val="535353"/>
          <w:sz w:val="28"/>
          <w:szCs w:val="28"/>
        </w:rPr>
      </w:pPr>
      <w:r>
        <w:rPr>
          <w:rFonts w:ascii="Arial" w:hAnsi="Arial" w:cs="Arial"/>
          <w:color w:val="1A1A1A"/>
        </w:rPr>
        <w:t>“El dios de madera”, de Vicente Molina Foix. 2009.</w:t>
      </w:r>
    </w:p>
    <w:p w:rsidR="00D03ADF" w:rsidRPr="003E033B" w:rsidRDefault="003E033B" w:rsidP="003E033B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”El cónsul de Sodoma”, de </w:t>
      </w:r>
      <w:proofErr w:type="spellStart"/>
      <w:r>
        <w:rPr>
          <w:rFonts w:ascii="Arial" w:hAnsi="Arial" w:cs="Arial"/>
          <w:color w:val="1A1A1A"/>
        </w:rPr>
        <w:t>Sigfrid</w:t>
      </w:r>
      <w:proofErr w:type="spellEnd"/>
      <w:r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Monleón</w:t>
      </w:r>
      <w:proofErr w:type="spellEnd"/>
      <w:r>
        <w:rPr>
          <w:rFonts w:ascii="Arial" w:hAnsi="Arial" w:cs="Arial"/>
          <w:color w:val="1A1A1A"/>
        </w:rPr>
        <w:t>. 2009.</w:t>
      </w:r>
    </w:p>
    <w:p w:rsidR="00D03ADF" w:rsidRDefault="00D03ADF" w:rsidP="00D03AD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”Uno de los dos no puede estar equivocado, de Pablo </w:t>
      </w:r>
      <w:proofErr w:type="spellStart"/>
      <w:r>
        <w:rPr>
          <w:rFonts w:ascii="Arial" w:hAnsi="Arial" w:cs="Arial"/>
          <w:color w:val="1A1A1A"/>
        </w:rPr>
        <w:t>Llorca</w:t>
      </w:r>
      <w:proofErr w:type="spellEnd"/>
      <w:r>
        <w:rPr>
          <w:rFonts w:ascii="Arial" w:hAnsi="Arial" w:cs="Arial"/>
          <w:color w:val="1A1A1A"/>
        </w:rPr>
        <w:t>. 2007.</w:t>
      </w:r>
    </w:p>
    <w:p w:rsidR="00D03ADF" w:rsidRDefault="00D03ADF" w:rsidP="00D03AD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”</w:t>
      </w:r>
      <w:proofErr w:type="spellStart"/>
      <w:r>
        <w:rPr>
          <w:rFonts w:ascii="Arial" w:hAnsi="Arial" w:cs="Arial"/>
          <w:color w:val="1A1A1A"/>
        </w:rPr>
        <w:t>Goal</w:t>
      </w:r>
      <w:proofErr w:type="spellEnd"/>
      <w:r>
        <w:rPr>
          <w:rFonts w:ascii="Arial" w:hAnsi="Arial" w:cs="Arial"/>
          <w:color w:val="1A1A1A"/>
        </w:rPr>
        <w:t xml:space="preserve"> 2”, de Jaume </w:t>
      </w:r>
      <w:proofErr w:type="spellStart"/>
      <w:r>
        <w:rPr>
          <w:rFonts w:ascii="Arial" w:hAnsi="Arial" w:cs="Arial"/>
          <w:color w:val="1A1A1A"/>
        </w:rPr>
        <w:t>Collet</w:t>
      </w:r>
      <w:proofErr w:type="spellEnd"/>
      <w:r>
        <w:rPr>
          <w:rFonts w:ascii="Arial" w:hAnsi="Arial" w:cs="Arial"/>
          <w:color w:val="1A1A1A"/>
        </w:rPr>
        <w:t xml:space="preserve"> Serra. 2007.</w:t>
      </w:r>
    </w:p>
    <w:p w:rsidR="00D03ADF" w:rsidRDefault="00D03ADF" w:rsidP="00D03AD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”Chevrolet”, de Javier </w:t>
      </w:r>
      <w:proofErr w:type="spellStart"/>
      <w:r>
        <w:rPr>
          <w:rFonts w:ascii="Arial" w:hAnsi="Arial" w:cs="Arial"/>
          <w:color w:val="1A1A1A"/>
        </w:rPr>
        <w:t>Macua</w:t>
      </w:r>
      <w:proofErr w:type="spellEnd"/>
      <w:r>
        <w:rPr>
          <w:rFonts w:ascii="Arial" w:hAnsi="Arial" w:cs="Arial"/>
          <w:color w:val="1A1A1A"/>
        </w:rPr>
        <w:t>. 1997.</w:t>
      </w:r>
    </w:p>
    <w:p w:rsidR="00D03ADF" w:rsidRDefault="00D03ADF" w:rsidP="00D03AD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”El beso del sueño”, de Rafael Moreno Alba.1992.</w:t>
      </w:r>
    </w:p>
    <w:p w:rsidR="00D03ADF" w:rsidRDefault="00D03ADF" w:rsidP="00D03AD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”La noche del ejecutor”, de </w:t>
      </w:r>
      <w:proofErr w:type="spellStart"/>
      <w:r>
        <w:rPr>
          <w:rFonts w:ascii="Arial" w:hAnsi="Arial" w:cs="Arial"/>
          <w:color w:val="1A1A1A"/>
        </w:rPr>
        <w:t>Paul</w:t>
      </w:r>
      <w:proofErr w:type="spellEnd"/>
      <w:r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Natshy</w:t>
      </w:r>
      <w:proofErr w:type="spellEnd"/>
      <w:r>
        <w:rPr>
          <w:rFonts w:ascii="Arial" w:hAnsi="Arial" w:cs="Arial"/>
          <w:color w:val="1A1A1A"/>
        </w:rPr>
        <w:t>. 1992.</w:t>
      </w:r>
    </w:p>
    <w:p w:rsidR="00D03ADF" w:rsidRDefault="00D03ADF" w:rsidP="00D03AD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”Fuera de juego”, de Fernando Fernán Gómez.. 1991.</w:t>
      </w:r>
    </w:p>
    <w:p w:rsidR="00D03ADF" w:rsidRDefault="00D03ADF" w:rsidP="00D03AD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”Un </w:t>
      </w:r>
      <w:proofErr w:type="spellStart"/>
      <w:r>
        <w:rPr>
          <w:rFonts w:ascii="Arial" w:hAnsi="Arial" w:cs="Arial"/>
          <w:color w:val="1A1A1A"/>
        </w:rPr>
        <w:t>wekend</w:t>
      </w:r>
      <w:proofErr w:type="spellEnd"/>
      <w:r>
        <w:rPr>
          <w:rFonts w:ascii="Arial" w:hAnsi="Arial" w:cs="Arial"/>
          <w:color w:val="1A1A1A"/>
        </w:rPr>
        <w:t xml:space="preserve"> sur deux”, de Nicole García. 1990.</w:t>
      </w:r>
    </w:p>
    <w:p w:rsidR="00D03ADF" w:rsidRDefault="00D03ADF" w:rsidP="00D03AD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”Sangre y arena”, de Javier Elorrieta. 1989.</w:t>
      </w:r>
    </w:p>
    <w:p w:rsidR="00D03ADF" w:rsidRDefault="00D03ADF" w:rsidP="00D03AD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”Canción triste de…”, de José </w:t>
      </w:r>
      <w:proofErr w:type="spellStart"/>
      <w:r>
        <w:rPr>
          <w:rFonts w:ascii="Arial" w:hAnsi="Arial" w:cs="Arial"/>
          <w:color w:val="1A1A1A"/>
        </w:rPr>
        <w:t>Truchado</w:t>
      </w:r>
      <w:proofErr w:type="spellEnd"/>
      <w:r>
        <w:rPr>
          <w:rFonts w:ascii="Arial" w:hAnsi="Arial" w:cs="Arial"/>
          <w:color w:val="1A1A1A"/>
        </w:rPr>
        <w:t>. 1989.</w:t>
      </w:r>
    </w:p>
    <w:p w:rsidR="00D03ADF" w:rsidRDefault="00D03ADF" w:rsidP="00D03AD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”La noche de la ira”, de Javier Elorrieta. 1986.</w:t>
      </w:r>
    </w:p>
    <w:p w:rsidR="00D03ADF" w:rsidRDefault="00D03ADF" w:rsidP="00D03AD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”Invierno en Marbella”, de José Luis  Madrid. 1983.</w:t>
      </w:r>
    </w:p>
    <w:p w:rsidR="00D03ADF" w:rsidRDefault="00D03ADF" w:rsidP="00D03AD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”La máquina del tiempo”, de David Foster. 1983.</w:t>
      </w:r>
    </w:p>
    <w:p w:rsidR="003E033B" w:rsidRDefault="003E033B" w:rsidP="00D03ADF">
      <w:pPr>
        <w:widowControl w:val="0"/>
        <w:autoSpaceDE w:val="0"/>
        <w:autoSpaceDN w:val="0"/>
        <w:adjustRightInd w:val="0"/>
        <w:spacing w:after="140"/>
        <w:rPr>
          <w:rFonts w:ascii="Georgia" w:hAnsi="Georgia" w:cs="Georgia"/>
          <w:i/>
          <w:iCs/>
          <w:color w:val="535353"/>
          <w:sz w:val="28"/>
          <w:szCs w:val="28"/>
        </w:rPr>
      </w:pPr>
    </w:p>
    <w:p w:rsidR="00D03ADF" w:rsidRDefault="00D03ADF" w:rsidP="00D03ADF">
      <w:pPr>
        <w:widowControl w:val="0"/>
        <w:autoSpaceDE w:val="0"/>
        <w:autoSpaceDN w:val="0"/>
        <w:adjustRightInd w:val="0"/>
        <w:spacing w:after="140"/>
        <w:rPr>
          <w:rFonts w:ascii="Georgia" w:hAnsi="Georgia" w:cs="Georgia"/>
          <w:i/>
          <w:iCs/>
          <w:color w:val="535353"/>
          <w:sz w:val="28"/>
          <w:szCs w:val="28"/>
        </w:rPr>
      </w:pPr>
      <w:r>
        <w:rPr>
          <w:rFonts w:ascii="Georgia" w:hAnsi="Georgia" w:cs="Georgia"/>
          <w:i/>
          <w:iCs/>
          <w:color w:val="535353"/>
          <w:sz w:val="28"/>
          <w:szCs w:val="28"/>
        </w:rPr>
        <w:t>Televisión</w:t>
      </w:r>
    </w:p>
    <w:p w:rsidR="003E033B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"</w:t>
      </w:r>
      <w:r w:rsidR="003E033B">
        <w:rPr>
          <w:rFonts w:ascii="Arial" w:hAnsi="Arial" w:cs="Arial"/>
          <w:color w:val="1A1A1A"/>
        </w:rPr>
        <w:t>Al final del camino</w:t>
      </w:r>
      <w:r>
        <w:rPr>
          <w:rFonts w:ascii="Arial" w:hAnsi="Arial" w:cs="Arial"/>
          <w:color w:val="1A1A1A"/>
        </w:rPr>
        <w:t>",</w:t>
      </w:r>
      <w:r w:rsidR="003E033B">
        <w:rPr>
          <w:rFonts w:ascii="Arial" w:hAnsi="Arial" w:cs="Arial"/>
          <w:color w:val="1A1A1A"/>
        </w:rPr>
        <w:t xml:space="preserve"> TVE.</w:t>
      </w:r>
      <w:r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Dir</w:t>
      </w:r>
      <w:proofErr w:type="spellEnd"/>
      <w:r>
        <w:rPr>
          <w:rFonts w:ascii="Arial" w:hAnsi="Arial" w:cs="Arial"/>
          <w:color w:val="1A1A1A"/>
        </w:rPr>
        <w:t xml:space="preserve">. </w:t>
      </w:r>
      <w:r w:rsidR="003E033B">
        <w:rPr>
          <w:rFonts w:ascii="Arial" w:hAnsi="Arial" w:cs="Arial"/>
          <w:color w:val="1A1A1A"/>
        </w:rPr>
        <w:t xml:space="preserve">Miguel </w:t>
      </w:r>
      <w:proofErr w:type="spellStart"/>
      <w:r w:rsidR="003E033B">
        <w:rPr>
          <w:rFonts w:ascii="Arial" w:hAnsi="Arial" w:cs="Arial"/>
          <w:color w:val="1A1A1A"/>
        </w:rPr>
        <w:t>Alcantud</w:t>
      </w:r>
      <w:proofErr w:type="spellEnd"/>
      <w:r w:rsidR="003E033B">
        <w:rPr>
          <w:rFonts w:ascii="Arial" w:hAnsi="Arial" w:cs="Arial"/>
          <w:color w:val="1A1A1A"/>
        </w:rPr>
        <w:t xml:space="preserve"> y Oscar Pedraza. 2016</w:t>
      </w:r>
      <w:r>
        <w:rPr>
          <w:rFonts w:ascii="Arial" w:hAnsi="Arial" w:cs="Arial"/>
          <w:color w:val="1A1A1A"/>
        </w:rPr>
        <w:t>.</w:t>
      </w:r>
    </w:p>
    <w:p w:rsidR="00D03ADF" w:rsidRDefault="003E033B" w:rsidP="003E033B">
      <w:pPr>
        <w:widowControl w:val="0"/>
        <w:numPr>
          <w:ilvl w:val="2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left="720"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"</w:t>
      </w:r>
      <w:proofErr w:type="spellStart"/>
      <w:r>
        <w:rPr>
          <w:rFonts w:ascii="Arial" w:hAnsi="Arial" w:cs="Arial"/>
          <w:color w:val="1A1A1A"/>
        </w:rPr>
        <w:t>Victor</w:t>
      </w:r>
      <w:proofErr w:type="spellEnd"/>
      <w:r>
        <w:rPr>
          <w:rFonts w:ascii="Arial" w:hAnsi="Arial" w:cs="Arial"/>
          <w:color w:val="1A1A1A"/>
        </w:rPr>
        <w:t xml:space="preserve"> Ros", </w:t>
      </w:r>
      <w:proofErr w:type="spellStart"/>
      <w:r>
        <w:rPr>
          <w:rFonts w:ascii="Arial" w:hAnsi="Arial" w:cs="Arial"/>
          <w:color w:val="1A1A1A"/>
        </w:rPr>
        <w:t>Dir</w:t>
      </w:r>
      <w:proofErr w:type="spellEnd"/>
      <w:r>
        <w:rPr>
          <w:rFonts w:ascii="Arial" w:hAnsi="Arial" w:cs="Arial"/>
          <w:color w:val="1A1A1A"/>
        </w:rPr>
        <w:t xml:space="preserve">. Gracia </w:t>
      </w:r>
      <w:proofErr w:type="spellStart"/>
      <w:r>
        <w:rPr>
          <w:rFonts w:ascii="Arial" w:hAnsi="Arial" w:cs="Arial"/>
          <w:color w:val="1A1A1A"/>
        </w:rPr>
        <w:t>Querejeta</w:t>
      </w:r>
      <w:proofErr w:type="spellEnd"/>
      <w:r>
        <w:rPr>
          <w:rFonts w:ascii="Arial" w:hAnsi="Arial" w:cs="Arial"/>
          <w:color w:val="1A1A1A"/>
        </w:rPr>
        <w:t>. TVE. (</w:t>
      </w:r>
      <w:proofErr w:type="spellStart"/>
      <w:r>
        <w:rPr>
          <w:rFonts w:ascii="Arial" w:hAnsi="Arial" w:cs="Arial"/>
          <w:color w:val="1A1A1A"/>
        </w:rPr>
        <w:t>pre</w:t>
      </w:r>
      <w:proofErr w:type="spellEnd"/>
      <w:r>
        <w:rPr>
          <w:rFonts w:ascii="Arial" w:hAnsi="Arial" w:cs="Arial"/>
          <w:color w:val="1A1A1A"/>
        </w:rPr>
        <w:t>-producción). 2013.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“Gran Reserva”, TVE. 2011. </w:t>
      </w:r>
      <w:proofErr w:type="spellStart"/>
      <w:r>
        <w:rPr>
          <w:rFonts w:ascii="Arial" w:hAnsi="Arial" w:cs="Arial"/>
          <w:color w:val="1A1A1A"/>
        </w:rPr>
        <w:t>Dir</w:t>
      </w:r>
      <w:proofErr w:type="spellEnd"/>
      <w:r>
        <w:rPr>
          <w:rFonts w:ascii="Arial" w:hAnsi="Arial" w:cs="Arial"/>
          <w:color w:val="1A1A1A"/>
        </w:rPr>
        <w:t>. Antonio Hernández 2013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“La memoria del agua”, TVE. 2011.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“Alas al viento”, </w:t>
      </w:r>
      <w:proofErr w:type="spellStart"/>
      <w:r>
        <w:rPr>
          <w:rFonts w:ascii="Arial" w:hAnsi="Arial" w:cs="Arial"/>
          <w:color w:val="1A1A1A"/>
        </w:rPr>
        <w:t>Telecinco</w:t>
      </w:r>
      <w:proofErr w:type="spellEnd"/>
      <w:r>
        <w:rPr>
          <w:rFonts w:ascii="Arial" w:hAnsi="Arial" w:cs="Arial"/>
          <w:color w:val="1A1A1A"/>
        </w:rPr>
        <w:t>. 2011.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“Ángel o demonio”, </w:t>
      </w:r>
      <w:proofErr w:type="spellStart"/>
      <w:r>
        <w:rPr>
          <w:rFonts w:ascii="Arial" w:hAnsi="Arial" w:cs="Arial"/>
          <w:color w:val="1A1A1A"/>
        </w:rPr>
        <w:t>Telecinco</w:t>
      </w:r>
      <w:proofErr w:type="spellEnd"/>
      <w:r>
        <w:rPr>
          <w:rFonts w:ascii="Arial" w:hAnsi="Arial" w:cs="Arial"/>
          <w:color w:val="1A1A1A"/>
        </w:rPr>
        <w:t>. 2011.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“Maras”,  Antena 3 TV. </w:t>
      </w:r>
      <w:proofErr w:type="spellStart"/>
      <w:r>
        <w:rPr>
          <w:rFonts w:ascii="Arial" w:hAnsi="Arial" w:cs="Arial"/>
          <w:color w:val="1A1A1A"/>
        </w:rPr>
        <w:t>dir</w:t>
      </w:r>
      <w:proofErr w:type="spellEnd"/>
      <w:r>
        <w:rPr>
          <w:rFonts w:ascii="Arial" w:hAnsi="Arial" w:cs="Arial"/>
          <w:color w:val="1A1A1A"/>
        </w:rPr>
        <w:t>. Chema Rodríguez. 2010.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“Un </w:t>
      </w:r>
      <w:proofErr w:type="spellStart"/>
      <w:r>
        <w:rPr>
          <w:rFonts w:ascii="Arial" w:hAnsi="Arial" w:cs="Arial"/>
          <w:color w:val="1A1A1A"/>
        </w:rPr>
        <w:t>burka</w:t>
      </w:r>
      <w:proofErr w:type="spellEnd"/>
      <w:r>
        <w:rPr>
          <w:rFonts w:ascii="Arial" w:hAnsi="Arial" w:cs="Arial"/>
          <w:color w:val="1A1A1A"/>
        </w:rPr>
        <w:t xml:space="preserve"> por amor”, de Manuel </w:t>
      </w:r>
      <w:proofErr w:type="spellStart"/>
      <w:r>
        <w:rPr>
          <w:rFonts w:ascii="Arial" w:hAnsi="Arial" w:cs="Arial"/>
          <w:color w:val="1A1A1A"/>
        </w:rPr>
        <w:t>Estudillo</w:t>
      </w:r>
      <w:proofErr w:type="spellEnd"/>
      <w:r>
        <w:rPr>
          <w:rFonts w:ascii="Arial" w:hAnsi="Arial" w:cs="Arial"/>
          <w:color w:val="1A1A1A"/>
        </w:rPr>
        <w:t>. 2009.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”Circulo rojo”, Antena 3 TV. 2007.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“Amar en tiempos revueltos”, TVE. 2006.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“Paco y </w:t>
      </w:r>
      <w:proofErr w:type="spellStart"/>
      <w:r>
        <w:rPr>
          <w:rFonts w:ascii="Arial" w:hAnsi="Arial" w:cs="Arial"/>
          <w:color w:val="1A1A1A"/>
        </w:rPr>
        <w:t>Veva</w:t>
      </w:r>
      <w:proofErr w:type="spellEnd"/>
      <w:r>
        <w:rPr>
          <w:rFonts w:ascii="Arial" w:hAnsi="Arial" w:cs="Arial"/>
          <w:color w:val="1A1A1A"/>
        </w:rPr>
        <w:t>”, de José Pavón. 2004.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“Géminis”, de José Pavón. 2002.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“Desenlace”, de </w:t>
      </w:r>
      <w:proofErr w:type="spellStart"/>
      <w:r>
        <w:rPr>
          <w:rFonts w:ascii="Arial" w:hAnsi="Arial" w:cs="Arial"/>
          <w:color w:val="1A1A1A"/>
        </w:rPr>
        <w:t>Ricard</w:t>
      </w:r>
      <w:proofErr w:type="spellEnd"/>
      <w:r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Regüant</w:t>
      </w:r>
      <w:proofErr w:type="spellEnd"/>
      <w:r>
        <w:rPr>
          <w:rFonts w:ascii="Arial" w:hAnsi="Arial" w:cs="Arial"/>
          <w:color w:val="1A1A1A"/>
        </w:rPr>
        <w:t>. 2000.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“Calle nueva”, de Vicente Torres. 1999.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“Periodistas”, de Daniel </w:t>
      </w:r>
      <w:proofErr w:type="spellStart"/>
      <w:r>
        <w:rPr>
          <w:rFonts w:ascii="Arial" w:hAnsi="Arial" w:cs="Arial"/>
          <w:color w:val="1A1A1A"/>
        </w:rPr>
        <w:t>Écija</w:t>
      </w:r>
      <w:proofErr w:type="spellEnd"/>
      <w:r>
        <w:rPr>
          <w:rFonts w:ascii="Arial" w:hAnsi="Arial" w:cs="Arial"/>
          <w:color w:val="1A1A1A"/>
        </w:rPr>
        <w:t>. 1999.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“Compañeros”, de Cesar Vidal. 1999.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“Todos los hombres sois iguales”, de Jesús </w:t>
      </w:r>
      <w:proofErr w:type="spellStart"/>
      <w:r>
        <w:rPr>
          <w:rFonts w:ascii="Arial" w:hAnsi="Arial" w:cs="Arial"/>
          <w:color w:val="1A1A1A"/>
        </w:rPr>
        <w:t>Font</w:t>
      </w:r>
      <w:proofErr w:type="spellEnd"/>
      <w:r>
        <w:rPr>
          <w:rFonts w:ascii="Arial" w:hAnsi="Arial" w:cs="Arial"/>
          <w:color w:val="1A1A1A"/>
        </w:rPr>
        <w:t>. 1997.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“Pasen y vean”, de José Luís Moreno. 1997.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“Vida y sainete”, de Ángel Montesinos. 1996.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“El súper”, de Orestes Lara. 1996.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“Tres hijos para mí solo”, de José Ganga. 1995.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“Tren de cercanías”, de Adolfo </w:t>
      </w:r>
      <w:proofErr w:type="spellStart"/>
      <w:r>
        <w:rPr>
          <w:rFonts w:ascii="Arial" w:hAnsi="Arial" w:cs="Arial"/>
          <w:color w:val="1A1A1A"/>
        </w:rPr>
        <w:t>Marsillach</w:t>
      </w:r>
      <w:proofErr w:type="spellEnd"/>
      <w:r>
        <w:rPr>
          <w:rFonts w:ascii="Arial" w:hAnsi="Arial" w:cs="Arial"/>
          <w:color w:val="1A1A1A"/>
        </w:rPr>
        <w:t>. 1995.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“Aquí hay negocio”, de Adolfo </w:t>
      </w:r>
      <w:proofErr w:type="spellStart"/>
      <w:r>
        <w:rPr>
          <w:rFonts w:ascii="Arial" w:hAnsi="Arial" w:cs="Arial"/>
          <w:color w:val="1A1A1A"/>
        </w:rPr>
        <w:t>Dofour</w:t>
      </w:r>
      <w:proofErr w:type="spellEnd"/>
      <w:r>
        <w:rPr>
          <w:rFonts w:ascii="Arial" w:hAnsi="Arial" w:cs="Arial"/>
          <w:color w:val="1A1A1A"/>
        </w:rPr>
        <w:t>. 1995.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“</w:t>
      </w:r>
      <w:proofErr w:type="spellStart"/>
      <w:r>
        <w:rPr>
          <w:rFonts w:ascii="Arial" w:hAnsi="Arial" w:cs="Arial"/>
          <w:color w:val="1A1A1A"/>
        </w:rPr>
        <w:t>Villarosaura</w:t>
      </w:r>
      <w:proofErr w:type="spellEnd"/>
      <w:r>
        <w:rPr>
          <w:rFonts w:ascii="Arial" w:hAnsi="Arial" w:cs="Arial"/>
          <w:color w:val="1A1A1A"/>
        </w:rPr>
        <w:t>”, de Manuel Ripio. 1994.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“Vecinos”, de Luis Calvo </w:t>
      </w:r>
      <w:proofErr w:type="spellStart"/>
      <w:r>
        <w:rPr>
          <w:rFonts w:ascii="Arial" w:hAnsi="Arial" w:cs="Arial"/>
          <w:color w:val="1A1A1A"/>
        </w:rPr>
        <w:t>Texeira</w:t>
      </w:r>
      <w:proofErr w:type="spellEnd"/>
      <w:r>
        <w:rPr>
          <w:rFonts w:ascii="Arial" w:hAnsi="Arial" w:cs="Arial"/>
          <w:color w:val="1A1A1A"/>
        </w:rPr>
        <w:t>. 1994.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”Para </w:t>
      </w:r>
      <w:proofErr w:type="spellStart"/>
      <w:r>
        <w:rPr>
          <w:rFonts w:ascii="Arial" w:hAnsi="Arial" w:cs="Arial"/>
          <w:color w:val="1A1A1A"/>
        </w:rPr>
        <w:t>elisa</w:t>
      </w:r>
      <w:proofErr w:type="spellEnd"/>
      <w:r>
        <w:rPr>
          <w:rFonts w:ascii="Arial" w:hAnsi="Arial" w:cs="Arial"/>
          <w:color w:val="1A1A1A"/>
        </w:rPr>
        <w:t>”, de Juan Antonio Arévalo. 1994.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”Colegio mayor”, de José Pavón. 1994.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”Canguros”, de José Ganga. 1994.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”Lazos”, de Alfonso </w:t>
      </w:r>
      <w:proofErr w:type="spellStart"/>
      <w:r>
        <w:rPr>
          <w:rFonts w:ascii="Arial" w:hAnsi="Arial" w:cs="Arial"/>
          <w:color w:val="1A1A1A"/>
        </w:rPr>
        <w:t>Ungría</w:t>
      </w:r>
      <w:proofErr w:type="spellEnd"/>
      <w:r>
        <w:rPr>
          <w:rFonts w:ascii="Arial" w:hAnsi="Arial" w:cs="Arial"/>
          <w:color w:val="1A1A1A"/>
        </w:rPr>
        <w:t>. 1994.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”Habitación 503”, de José Pavón. 1994.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”A su servicio”, de Alfonso </w:t>
      </w:r>
      <w:proofErr w:type="spellStart"/>
      <w:r>
        <w:rPr>
          <w:rFonts w:ascii="Arial" w:hAnsi="Arial" w:cs="Arial"/>
          <w:color w:val="1A1A1A"/>
        </w:rPr>
        <w:t>Ungría</w:t>
      </w:r>
      <w:proofErr w:type="spellEnd"/>
      <w:r>
        <w:rPr>
          <w:rFonts w:ascii="Arial" w:hAnsi="Arial" w:cs="Arial"/>
          <w:color w:val="1A1A1A"/>
        </w:rPr>
        <w:t>. 1993.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”Vivir cada día”, de Ángel Peláez. 1988.</w:t>
      </w:r>
    </w:p>
    <w:p w:rsidR="00D03ADF" w:rsidRDefault="00D03ADF" w:rsidP="00D03AD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”Tristeza de amor”, de Manuel Ripoll. 1986.</w:t>
      </w:r>
    </w:p>
    <w:p w:rsidR="00D03ADF" w:rsidRDefault="00D03ADF" w:rsidP="00D03A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A1A1A"/>
          <w:sz w:val="32"/>
          <w:szCs w:val="32"/>
        </w:rPr>
      </w:pPr>
    </w:p>
    <w:p w:rsidR="00D03ADF" w:rsidRDefault="00D03ADF" w:rsidP="00D03ADF">
      <w:pPr>
        <w:widowControl w:val="0"/>
        <w:autoSpaceDE w:val="0"/>
        <w:autoSpaceDN w:val="0"/>
        <w:adjustRightInd w:val="0"/>
        <w:spacing w:after="0"/>
        <w:rPr>
          <w:rFonts w:ascii="Georgia" w:hAnsi="Georgia" w:cs="Georgia"/>
          <w:i/>
          <w:iCs/>
          <w:color w:val="262626"/>
          <w:sz w:val="32"/>
          <w:szCs w:val="32"/>
        </w:rPr>
      </w:pPr>
      <w:r>
        <w:rPr>
          <w:rFonts w:ascii="Georgia" w:hAnsi="Georgia" w:cs="Georgia"/>
          <w:i/>
          <w:iCs/>
          <w:color w:val="262626"/>
          <w:sz w:val="32"/>
          <w:szCs w:val="32"/>
        </w:rPr>
        <w:t>Formación</w:t>
      </w:r>
    </w:p>
    <w:p w:rsidR="00D03ADF" w:rsidRDefault="00D03ADF" w:rsidP="00D03AD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Audiovisual con Pilar Miró.</w:t>
      </w:r>
    </w:p>
    <w:p w:rsidR="00D03ADF" w:rsidRDefault="00D03ADF" w:rsidP="00D03AD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Audiovisual con Rafael </w:t>
      </w:r>
      <w:proofErr w:type="spellStart"/>
      <w:r>
        <w:rPr>
          <w:rFonts w:ascii="Arial" w:hAnsi="Arial" w:cs="Arial"/>
          <w:color w:val="1A1A1A"/>
        </w:rPr>
        <w:t>Moleón</w:t>
      </w:r>
      <w:proofErr w:type="spellEnd"/>
      <w:r>
        <w:rPr>
          <w:rFonts w:ascii="Arial" w:hAnsi="Arial" w:cs="Arial"/>
          <w:color w:val="1A1A1A"/>
        </w:rPr>
        <w:t>.</w:t>
      </w:r>
    </w:p>
    <w:p w:rsidR="00D03ADF" w:rsidRDefault="00D03ADF" w:rsidP="00D03AD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Teatro con Miguel </w:t>
      </w:r>
      <w:proofErr w:type="spellStart"/>
      <w:r>
        <w:rPr>
          <w:rFonts w:ascii="Arial" w:hAnsi="Arial" w:cs="Arial"/>
          <w:color w:val="1A1A1A"/>
        </w:rPr>
        <w:t>Narros</w:t>
      </w:r>
      <w:proofErr w:type="spellEnd"/>
      <w:r>
        <w:rPr>
          <w:rFonts w:ascii="Arial" w:hAnsi="Arial" w:cs="Arial"/>
          <w:color w:val="1A1A1A"/>
        </w:rPr>
        <w:t>.</w:t>
      </w:r>
    </w:p>
    <w:p w:rsidR="00D03ADF" w:rsidRDefault="00D03ADF" w:rsidP="00D03AD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En el año 1999 estudio en la que fuera la última promoción del teatro de la Abadía, en su centro de formación e investigación teatral para actores profesionales bajo la dirección de José  Luis Gómez..</w:t>
      </w:r>
    </w:p>
    <w:p w:rsidR="00D03ADF" w:rsidRDefault="00D03ADF" w:rsidP="00D03ADF">
      <w:pPr>
        <w:widowControl w:val="0"/>
        <w:autoSpaceDE w:val="0"/>
        <w:autoSpaceDN w:val="0"/>
        <w:adjustRightInd w:val="0"/>
        <w:spacing w:after="140"/>
        <w:rPr>
          <w:rFonts w:ascii="Georgia" w:hAnsi="Georgia" w:cs="Georgia"/>
          <w:i/>
          <w:iCs/>
          <w:color w:val="535353"/>
          <w:sz w:val="28"/>
          <w:szCs w:val="28"/>
        </w:rPr>
      </w:pPr>
      <w:r>
        <w:rPr>
          <w:rFonts w:ascii="Georgia" w:hAnsi="Georgia" w:cs="Georgia"/>
          <w:i/>
          <w:iCs/>
          <w:color w:val="535353"/>
          <w:sz w:val="28"/>
          <w:szCs w:val="28"/>
        </w:rPr>
        <w:t>Otros cursos</w:t>
      </w:r>
    </w:p>
    <w:p w:rsidR="00D03ADF" w:rsidRDefault="00D03ADF" w:rsidP="00D03AD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>Voz con Vicente Fuentes.</w:t>
      </w:r>
    </w:p>
    <w:p w:rsidR="00D03ADF" w:rsidRDefault="00D03ADF" w:rsidP="00D03AD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Técnica </w:t>
      </w:r>
      <w:proofErr w:type="spellStart"/>
      <w:r>
        <w:rPr>
          <w:rFonts w:ascii="Arial" w:hAnsi="Arial" w:cs="Arial"/>
          <w:color w:val="1A1A1A"/>
        </w:rPr>
        <w:t>Chejov</w:t>
      </w:r>
      <w:proofErr w:type="spellEnd"/>
      <w:r>
        <w:rPr>
          <w:rFonts w:ascii="Arial" w:hAnsi="Arial" w:cs="Arial"/>
          <w:color w:val="1A1A1A"/>
        </w:rPr>
        <w:t xml:space="preserve"> con Rosario Ruiz </w:t>
      </w:r>
      <w:proofErr w:type="spellStart"/>
      <w:r>
        <w:rPr>
          <w:rFonts w:ascii="Arial" w:hAnsi="Arial" w:cs="Arial"/>
          <w:color w:val="1A1A1A"/>
        </w:rPr>
        <w:t>Rodgers</w:t>
      </w:r>
      <w:proofErr w:type="spellEnd"/>
      <w:r>
        <w:rPr>
          <w:rFonts w:ascii="Arial" w:hAnsi="Arial" w:cs="Arial"/>
          <w:color w:val="1A1A1A"/>
        </w:rPr>
        <w:t>.</w:t>
      </w:r>
    </w:p>
    <w:p w:rsidR="00D03ADF" w:rsidRDefault="00D03ADF" w:rsidP="00D03AD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Técnica </w:t>
      </w:r>
      <w:proofErr w:type="spellStart"/>
      <w:r>
        <w:rPr>
          <w:rFonts w:ascii="Arial" w:hAnsi="Arial" w:cs="Arial"/>
          <w:color w:val="1A1A1A"/>
        </w:rPr>
        <w:t>Chejov</w:t>
      </w:r>
      <w:proofErr w:type="spellEnd"/>
      <w:r>
        <w:rPr>
          <w:rFonts w:ascii="Arial" w:hAnsi="Arial" w:cs="Arial"/>
          <w:color w:val="1A1A1A"/>
        </w:rPr>
        <w:t xml:space="preserve"> con </w:t>
      </w:r>
      <w:proofErr w:type="spellStart"/>
      <w:r>
        <w:rPr>
          <w:rFonts w:ascii="Arial" w:hAnsi="Arial" w:cs="Arial"/>
          <w:color w:val="1A1A1A"/>
        </w:rPr>
        <w:t>Lenard</w:t>
      </w:r>
      <w:proofErr w:type="spellEnd"/>
      <w:r>
        <w:rPr>
          <w:rFonts w:ascii="Arial" w:hAnsi="Arial" w:cs="Arial"/>
          <w:color w:val="1A1A1A"/>
        </w:rPr>
        <w:t xml:space="preserve"> Petit.</w:t>
      </w:r>
    </w:p>
    <w:p w:rsidR="00D03ADF" w:rsidRDefault="00D03ADF" w:rsidP="00D03AD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Interpretación y análisis activo con Roberto </w:t>
      </w:r>
      <w:proofErr w:type="spellStart"/>
      <w:r>
        <w:rPr>
          <w:rFonts w:ascii="Arial" w:hAnsi="Arial" w:cs="Arial"/>
          <w:color w:val="1A1A1A"/>
        </w:rPr>
        <w:t>Cerdá</w:t>
      </w:r>
      <w:proofErr w:type="spellEnd"/>
      <w:r>
        <w:rPr>
          <w:rFonts w:ascii="Arial" w:hAnsi="Arial" w:cs="Arial"/>
          <w:color w:val="1A1A1A"/>
        </w:rPr>
        <w:t>.</w:t>
      </w:r>
    </w:p>
    <w:p w:rsidR="00D03ADF" w:rsidRDefault="00D03ADF" w:rsidP="00D03AD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</w:r>
      <w:proofErr w:type="spellStart"/>
      <w:r>
        <w:rPr>
          <w:rFonts w:ascii="Arial" w:hAnsi="Arial" w:cs="Arial"/>
          <w:color w:val="1A1A1A"/>
        </w:rPr>
        <w:t>Jackes</w:t>
      </w:r>
      <w:proofErr w:type="spellEnd"/>
      <w:r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Lecoq</w:t>
      </w:r>
      <w:proofErr w:type="spellEnd"/>
      <w:r>
        <w:rPr>
          <w:rFonts w:ascii="Arial" w:hAnsi="Arial" w:cs="Arial"/>
          <w:color w:val="1A1A1A"/>
        </w:rPr>
        <w:t xml:space="preserve"> con Mar Navarro.</w:t>
      </w:r>
    </w:p>
    <w:p w:rsidR="00D03ADF" w:rsidRDefault="00D03ADF" w:rsidP="00D03AD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Interpretación con Juan Carlos </w:t>
      </w:r>
      <w:proofErr w:type="spellStart"/>
      <w:r>
        <w:rPr>
          <w:rFonts w:ascii="Arial" w:hAnsi="Arial" w:cs="Arial"/>
          <w:color w:val="1A1A1A"/>
        </w:rPr>
        <w:t>Gené</w:t>
      </w:r>
      <w:proofErr w:type="spellEnd"/>
      <w:r>
        <w:rPr>
          <w:rFonts w:ascii="Arial" w:hAnsi="Arial" w:cs="Arial"/>
          <w:color w:val="1A1A1A"/>
        </w:rPr>
        <w:t>.</w:t>
      </w:r>
    </w:p>
    <w:p w:rsidR="00D03ADF" w:rsidRDefault="00D03ADF" w:rsidP="00D03AD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Biomecánica con </w:t>
      </w:r>
      <w:proofErr w:type="spellStart"/>
      <w:r>
        <w:rPr>
          <w:rFonts w:ascii="Arial" w:hAnsi="Arial" w:cs="Arial"/>
          <w:color w:val="1A1A1A"/>
        </w:rPr>
        <w:t>Genadi</w:t>
      </w:r>
      <w:proofErr w:type="spellEnd"/>
      <w:r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Vogdanov</w:t>
      </w:r>
      <w:proofErr w:type="spellEnd"/>
      <w:r>
        <w:rPr>
          <w:rFonts w:ascii="Arial" w:hAnsi="Arial" w:cs="Arial"/>
          <w:color w:val="1A1A1A"/>
        </w:rPr>
        <w:t>.</w:t>
      </w:r>
    </w:p>
    <w:p w:rsidR="00D03ADF" w:rsidRDefault="00D03ADF" w:rsidP="00D03AD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Técnica </w:t>
      </w:r>
      <w:proofErr w:type="spellStart"/>
      <w:r>
        <w:rPr>
          <w:rFonts w:ascii="Arial" w:hAnsi="Arial" w:cs="Arial"/>
          <w:color w:val="1A1A1A"/>
        </w:rPr>
        <w:t>Chejov</w:t>
      </w:r>
      <w:proofErr w:type="spellEnd"/>
      <w:r>
        <w:rPr>
          <w:rFonts w:ascii="Arial" w:hAnsi="Arial" w:cs="Arial"/>
          <w:color w:val="1A1A1A"/>
        </w:rPr>
        <w:t xml:space="preserve"> con David Zinder.</w:t>
      </w:r>
    </w:p>
    <w:p w:rsidR="00D03ADF" w:rsidRDefault="00D03ADF" w:rsidP="00D03AD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Técnica </w:t>
      </w:r>
      <w:proofErr w:type="spellStart"/>
      <w:r>
        <w:rPr>
          <w:rFonts w:ascii="Arial" w:hAnsi="Arial" w:cs="Arial"/>
          <w:color w:val="1A1A1A"/>
        </w:rPr>
        <w:t>Vakhtangov</w:t>
      </w:r>
      <w:proofErr w:type="spellEnd"/>
      <w:r>
        <w:rPr>
          <w:rFonts w:ascii="Arial" w:hAnsi="Arial" w:cs="Arial"/>
          <w:color w:val="1A1A1A"/>
        </w:rPr>
        <w:t xml:space="preserve"> con Flora y Arcadi </w:t>
      </w:r>
      <w:proofErr w:type="spellStart"/>
      <w:r>
        <w:rPr>
          <w:rFonts w:ascii="Arial" w:hAnsi="Arial" w:cs="Arial"/>
          <w:color w:val="1A1A1A"/>
        </w:rPr>
        <w:t>Levin</w:t>
      </w:r>
      <w:proofErr w:type="spellEnd"/>
      <w:r>
        <w:rPr>
          <w:rFonts w:ascii="Arial" w:hAnsi="Arial" w:cs="Arial"/>
          <w:color w:val="1A1A1A"/>
        </w:rPr>
        <w:t>.</w:t>
      </w:r>
    </w:p>
    <w:p w:rsidR="00D03ADF" w:rsidRDefault="00D03ADF" w:rsidP="00D03AD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>
        <w:rPr>
          <w:rFonts w:ascii="Arial" w:hAnsi="Arial" w:cs="Arial"/>
          <w:color w:val="1A1A1A"/>
        </w:rPr>
        <w:tab/>
        <w:t xml:space="preserve">Técnica oriental con Tapa </w:t>
      </w:r>
      <w:proofErr w:type="spellStart"/>
      <w:r>
        <w:rPr>
          <w:rFonts w:ascii="Arial" w:hAnsi="Arial" w:cs="Arial"/>
          <w:color w:val="1A1A1A"/>
        </w:rPr>
        <w:t>Sudana</w:t>
      </w:r>
      <w:proofErr w:type="spellEnd"/>
      <w:r>
        <w:rPr>
          <w:rFonts w:ascii="Arial" w:hAnsi="Arial" w:cs="Arial"/>
          <w:color w:val="1A1A1A"/>
        </w:rPr>
        <w:t>.</w:t>
      </w:r>
    </w:p>
    <w:p w:rsidR="003E033B" w:rsidRDefault="003E033B" w:rsidP="00D03ADF">
      <w:pPr>
        <w:widowControl w:val="0"/>
        <w:autoSpaceDE w:val="0"/>
        <w:autoSpaceDN w:val="0"/>
        <w:adjustRightInd w:val="0"/>
        <w:spacing w:after="140"/>
        <w:rPr>
          <w:rFonts w:ascii="Georgia" w:hAnsi="Georgia" w:cs="Georgia"/>
          <w:i/>
          <w:iCs/>
          <w:color w:val="535353"/>
          <w:sz w:val="28"/>
          <w:szCs w:val="28"/>
        </w:rPr>
      </w:pPr>
    </w:p>
    <w:p w:rsidR="00D03ADF" w:rsidRDefault="00D03ADF" w:rsidP="00D03ADF">
      <w:pPr>
        <w:widowControl w:val="0"/>
        <w:autoSpaceDE w:val="0"/>
        <w:autoSpaceDN w:val="0"/>
        <w:adjustRightInd w:val="0"/>
        <w:spacing w:after="140"/>
        <w:rPr>
          <w:rFonts w:ascii="Georgia" w:hAnsi="Georgia" w:cs="Georgia"/>
          <w:i/>
          <w:iCs/>
          <w:color w:val="535353"/>
          <w:sz w:val="28"/>
          <w:szCs w:val="28"/>
        </w:rPr>
      </w:pPr>
      <w:r>
        <w:rPr>
          <w:rFonts w:ascii="Georgia" w:hAnsi="Georgia" w:cs="Georgia"/>
          <w:i/>
          <w:iCs/>
          <w:color w:val="535353"/>
          <w:sz w:val="28"/>
          <w:szCs w:val="28"/>
        </w:rPr>
        <w:t>Idiomas</w:t>
      </w:r>
      <w:r w:rsidR="003E033B">
        <w:rPr>
          <w:rFonts w:ascii="Georgia" w:hAnsi="Georgia" w:cs="Georgia"/>
          <w:i/>
          <w:iCs/>
          <w:color w:val="535353"/>
          <w:sz w:val="28"/>
          <w:szCs w:val="28"/>
        </w:rPr>
        <w:t>:</w:t>
      </w:r>
      <w:r w:rsidR="00EA3789">
        <w:rPr>
          <w:rFonts w:ascii="Georgia" w:hAnsi="Georgia" w:cs="Georgia"/>
          <w:i/>
          <w:iCs/>
          <w:color w:val="535353"/>
          <w:sz w:val="28"/>
          <w:szCs w:val="28"/>
        </w:rPr>
        <w:t xml:space="preserve"> Inglés</w:t>
      </w:r>
    </w:p>
    <w:p w:rsidR="00D03ADF" w:rsidRDefault="00D03ADF" w:rsidP="00D03AD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FCA600"/>
        </w:rPr>
        <w:tab/>
      </w:r>
      <w:r>
        <w:rPr>
          <w:rFonts w:ascii="Arial" w:hAnsi="Arial" w:cs="Arial"/>
          <w:color w:val="FCA600"/>
        </w:rPr>
        <w:tab/>
      </w:r>
    </w:p>
    <w:p w:rsidR="00D03ADF" w:rsidRDefault="00D03ADF" w:rsidP="00D03AD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FCA600"/>
        </w:rPr>
        <w:tab/>
      </w:r>
      <w:r>
        <w:rPr>
          <w:rFonts w:ascii="Arial" w:hAnsi="Arial" w:cs="Arial"/>
          <w:color w:val="FCA600"/>
        </w:rPr>
        <w:tab/>
      </w:r>
    </w:p>
    <w:p w:rsidR="00D03ADF" w:rsidRDefault="00D03ADF" w:rsidP="00D03AD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FCA600"/>
        </w:rPr>
        <w:tab/>
      </w:r>
      <w:r>
        <w:rPr>
          <w:rFonts w:ascii="Arial" w:hAnsi="Arial" w:cs="Arial"/>
          <w:color w:val="FCA600"/>
        </w:rPr>
        <w:tab/>
      </w:r>
    </w:p>
    <w:p w:rsidR="00D03ADF" w:rsidRDefault="00D03ADF" w:rsidP="00D03ADF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/>
        <w:ind w:hanging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FCA600"/>
        </w:rPr>
        <w:tab/>
      </w:r>
      <w:r>
        <w:rPr>
          <w:rFonts w:ascii="Arial" w:hAnsi="Arial" w:cs="Arial"/>
          <w:color w:val="FCA600"/>
        </w:rPr>
        <w:tab/>
      </w:r>
    </w:p>
    <w:p w:rsidR="00D03ADF" w:rsidRDefault="00D03ADF" w:rsidP="00D03AD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FFFFFF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8748"/>
      </w:tblGrid>
      <w:tr w:rsidR="00D03ADF">
        <w:tc>
          <w:tcPr>
            <w:tcW w:w="8748" w:type="dxa"/>
            <w:vAlign w:val="center"/>
          </w:tcPr>
          <w:p w:rsidR="00D03ADF" w:rsidRDefault="00D03AD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</w:p>
        </w:tc>
      </w:tr>
    </w:tbl>
    <w:p w:rsidR="00520274" w:rsidRDefault="003E033B"/>
    <w:sectPr w:rsidR="00520274" w:rsidSect="00A5414B">
      <w:pgSz w:w="11901" w:h="16834"/>
      <w:pgMar w:top="1134" w:right="1134" w:bottom="1134" w:left="1134" w:gutter="0"/>
      <w:cols w:space="708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3ADF"/>
    <w:rsid w:val="002905B2"/>
    <w:rsid w:val="003E033B"/>
    <w:rsid w:val="007E3F64"/>
    <w:rsid w:val="00812C8A"/>
    <w:rsid w:val="00D03ADF"/>
    <w:rsid w:val="00E32DE1"/>
    <w:rsid w:val="00EA3789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274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E03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674</Words>
  <Characters>3842</Characters>
  <Application>Microsoft Word 12.0.0</Application>
  <DocSecurity>0</DocSecurity>
  <Lines>32</Lines>
  <Paragraphs>7</Paragraphs>
  <ScaleCrop>false</ScaleCrop>
  <Company>RESAD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</dc:creator>
  <cp:keywords/>
  <cp:lastModifiedBy>Rebeca Sala Pareja</cp:lastModifiedBy>
  <cp:revision>3</cp:revision>
  <dcterms:created xsi:type="dcterms:W3CDTF">2014-03-19T10:08:00Z</dcterms:created>
  <dcterms:modified xsi:type="dcterms:W3CDTF">2016-10-13T20:57:00Z</dcterms:modified>
</cp:coreProperties>
</file>